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农行杯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届河北文创和旅游商品创意设计大赛参赛作品报名表</w:t>
      </w:r>
    </w:p>
    <w:tbl>
      <w:tblPr>
        <w:tblStyle w:val="3"/>
        <w:tblpPr w:leftFromText="180" w:rightFromText="180" w:vertAnchor="text" w:horzAnchor="page" w:tblpX="1807" w:tblpY="240"/>
        <w:tblOverlap w:val="never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887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8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887" w:type="dxa"/>
            <w:gridSpan w:val="4"/>
          </w:tcPr>
          <w:p>
            <w:pPr>
              <w:spacing w:line="600" w:lineRule="auto"/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红色文创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非遗IP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文博衍生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</w:p>
          <w:p>
            <w:pPr>
              <w:spacing w:line="600" w:lineRule="auto"/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时尚创意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冰雪体育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数智创新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</w:p>
          <w:p>
            <w:pPr>
              <w:spacing w:line="60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乡创赋能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类（）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zh-CN"/>
              </w:rPr>
              <w:t>中医药文创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（身份证号）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</w:trPr>
        <w:tc>
          <w:tcPr>
            <w:tcW w:w="8688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688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届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zIyMWYyYTVlYzEzOTI5ZWJmYjE3MDQ2MTNhZjQifQ=="/>
  </w:docVars>
  <w:rsids>
    <w:rsidRoot w:val="00000000"/>
    <w:rsid w:val="091322C4"/>
    <w:rsid w:val="0CC43563"/>
    <w:rsid w:val="1B624B74"/>
    <w:rsid w:val="359864C2"/>
    <w:rsid w:val="57C16588"/>
    <w:rsid w:val="6B06379F"/>
    <w:rsid w:val="6BB12ED2"/>
    <w:rsid w:val="7EA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433</Characters>
  <Lines>0</Lines>
  <Paragraphs>0</Paragraphs>
  <TotalTime>0</TotalTime>
  <ScaleCrop>false</ScaleCrop>
  <LinksUpToDate>false</LinksUpToDate>
  <CharactersWithSpaces>522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2022-04-24T09:50:00Z</dcterms:created>
  <dc:creator>Administrator</dc:creator>
  <cp:lastModifiedBy>张艺鹏</cp:lastModifiedBy>
  <dcterms:modified xsi:type="dcterms:W3CDTF">2024-04-15T03:06:22Z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6ED8C174A6B141D68A631EFF83D89EE9_13</vt:lpwstr>
  </property>
</Properties>
</file>