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17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/>
        <w:jc w:val="center"/>
        <w:textAlignment w:val="auto"/>
        <w:rPr>
          <w:rFonts w:hint="eastAsia" w:ascii="方正小标宋简体" w:hAnsi="微软雅黑" w:eastAsia="方正小标宋简体" w:cs="微软雅黑"/>
          <w:color w:val="auto"/>
          <w:spacing w:val="-12"/>
          <w:sz w:val="32"/>
          <w:szCs w:val="32"/>
          <w:lang w:val="zh-CN"/>
        </w:rPr>
      </w:pPr>
    </w:p>
    <w:p w14:paraId="44EB4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/>
        <w:jc w:val="center"/>
        <w:textAlignment w:val="auto"/>
        <w:rPr>
          <w:rFonts w:hint="eastAsia" w:ascii="方正小标宋简体" w:hAnsi="微软雅黑" w:eastAsia="方正小标宋简体" w:cs="微软雅黑"/>
          <w:color w:val="auto"/>
          <w:spacing w:val="-12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color w:val="auto"/>
          <w:spacing w:val="-12"/>
          <w:sz w:val="44"/>
          <w:szCs w:val="44"/>
          <w:lang w:val="zh-CN"/>
        </w:rPr>
        <w:t>河北省文创和旅游商品遴选推广活动</w:t>
      </w:r>
      <w:r>
        <w:rPr>
          <w:rFonts w:hint="eastAsia" w:ascii="方正小标宋简体" w:hAnsi="微软雅黑" w:eastAsia="方正小标宋简体" w:cs="微软雅黑"/>
          <w:color w:val="auto"/>
          <w:spacing w:val="-12"/>
          <w:sz w:val="44"/>
          <w:szCs w:val="44"/>
        </w:rPr>
        <w:t>方案</w:t>
      </w:r>
    </w:p>
    <w:p w14:paraId="2940C6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0"/>
        <w:textAlignment w:val="auto"/>
        <w:rPr>
          <w:rFonts w:hint="eastAsia" w:ascii="方正小标宋简体" w:eastAsia="方正小标宋简体"/>
          <w:color w:val="auto"/>
        </w:rPr>
      </w:pPr>
    </w:p>
    <w:p w14:paraId="23A8E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推动我省文化创意产业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高质量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发展，围绕“河北游礼”品牌，推出一批丰富多彩、质优物美、代表河北特色的文创和旅游商品，释放文旅消费潜力，壮大文旅产业实力，切实把文化旅游业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培育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成为支柱产业，特开展河北省文创和旅游商品遴选推广活动。</w:t>
      </w:r>
    </w:p>
    <w:p w14:paraId="0C655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一、遴选目的</w:t>
      </w:r>
    </w:p>
    <w:p w14:paraId="786BC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以习近平新时代中国特色社会主义思想为指导，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“这么近，那么美，周末到河北”为主题，坚持政府主导、市场运作、社会参与，依托河北地域文化资源，努力打造内容丰富、形式新颖、特色鲜明、功能完善的文创产品，扩大河北文创知名度，提高河北文创产业影响力，加快建设文化强省、旅游强省。</w:t>
      </w:r>
    </w:p>
    <w:p w14:paraId="005EB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活动名称</w:t>
      </w:r>
    </w:p>
    <w:p w14:paraId="11B2E6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河北省文创和旅游商品遴选推广活动</w:t>
      </w:r>
    </w:p>
    <w:p w14:paraId="29C1B32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</w:t>
      </w:r>
      <w:r>
        <w:rPr>
          <w:rFonts w:hint="eastAsia" w:ascii="黑体" w:hAnsi="黑体" w:eastAsia="黑体" w:cs="黑体"/>
          <w:sz w:val="32"/>
          <w:szCs w:val="32"/>
        </w:rPr>
        <w:t>时间</w:t>
      </w:r>
    </w:p>
    <w:p w14:paraId="4BCD7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月至12月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220336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四、主要活动</w:t>
      </w:r>
    </w:p>
    <w:p w14:paraId="0E9DFB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（一）遴选活动</w:t>
      </w:r>
    </w:p>
    <w:p w14:paraId="55BE3D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3" w:firstLineChars="200"/>
        <w:textAlignment w:val="auto"/>
        <w:rPr>
          <w:rFonts w:hint="default" w:ascii="仿宋_GB2312" w:hAnsi="Times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1.遴选范围</w:t>
      </w:r>
    </w:p>
    <w:p w14:paraId="7ABE6B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  <w:lang w:val="en-US" w:eastAsia="zh-CN"/>
        </w:rPr>
        <w:t>本次遴选主要运用创意设计和科技手段，推出200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  <w:lang w:val="zh-CN" w:eastAsia="zh-CN"/>
        </w:rPr>
        <w:t>款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  <w:lang w:val="en-US" w:eastAsia="zh-CN"/>
        </w:rPr>
        <w:t>时尚化、品牌化、广受游客消费者喜爱的河北文创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  <w:lang w:val="zh-CN"/>
        </w:rPr>
        <w:t>系列文创产品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  <w:t>主要包括（但不限于）以下范围：</w:t>
      </w:r>
    </w:p>
    <w:p w14:paraId="00EFF25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  <w:lang w:val="en-US" w:eastAsia="zh-CN"/>
        </w:rPr>
        <w:t>（1）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  <w:t>“联名共创”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  <w:lang w:val="en-US" w:eastAsia="zh-CN"/>
        </w:rPr>
        <w:t>类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  <w:t>：通过与艺术家、IP、品牌或机构合作，融合不同领域的文化基因所研发、创意、设计的文创产品。</w:t>
      </w:r>
    </w:p>
    <w:p w14:paraId="1821E0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  <w:lang w:val="en-US" w:eastAsia="zh-CN"/>
        </w:rPr>
        <w:t>（2）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  <w:t>“非遗焕新”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  <w:lang w:val="en-US" w:eastAsia="zh-CN"/>
        </w:rPr>
        <w:t>类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  <w:t>：以传统历史、艺术、民俗等文化元素为核心，结合现代审美和使用需求进行创新设计的非遗传承类创意文创产品。</w:t>
      </w:r>
    </w:p>
    <w:p w14:paraId="7AA389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  <w:lang w:val="en-US" w:eastAsia="zh-CN"/>
        </w:rPr>
        <w:t>（3）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  <w:t>“薪火红色”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  <w:lang w:val="en-US" w:eastAsia="zh-CN"/>
        </w:rPr>
        <w:t>类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  <w:t>：聚焦地域文化符号和河北革命历史题材及元素，依托地域文化特征以及河北爱国主义教育思想，打造一批具有地方辨识度或红色主题的创新型文创产品。</w:t>
      </w:r>
    </w:p>
    <w:p w14:paraId="31D714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  <w:lang w:val="en-US" w:eastAsia="zh-CN"/>
        </w:rPr>
        <w:t>（4）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  <w:t>“创意新活”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  <w:lang w:val="en-US" w:eastAsia="zh-CN"/>
        </w:rPr>
        <w:t>类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  <w:t>：将文创设计元素融入日常用品，兼顾功能性与艺术性的文创产品；具有代表河北地方品牌、制造工艺或研发设计能力的，满足生活需要的日用品，以生活、家居、常用品、必需品为主。</w:t>
      </w:r>
    </w:p>
    <w:p w14:paraId="2381A8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  <w:lang w:val="en-US" w:eastAsia="zh-CN"/>
        </w:rPr>
        <w:t>（5）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  <w:t>“数字创新”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  <w:lang w:val="en-US" w:eastAsia="zh-CN"/>
        </w:rPr>
        <w:t>类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  <w:t>：聚焦人工智能、VR、AR、3D等数字技术与文化创意融合产品领域，征集数字创新文创产品，推出一批通过互动、AI智能、场景化设计等方式增强用户参与感与文化代入感的产品。</w:t>
      </w:r>
    </w:p>
    <w:p w14:paraId="27F8CB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  <w:lang w:val="en-US" w:eastAsia="zh-CN"/>
        </w:rPr>
        <w:t>（6）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  <w:t>“国潮养生”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  <w:lang w:val="en-US" w:eastAsia="zh-CN"/>
        </w:rPr>
        <w:t>类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  <w:t>：主打融合中国传统文化与现代潮流文化，吸引大众主动消费。结合中医药发展，搭建“国医创新”平台，让文创产品在传承与创新中展现中医药的文化魅力，通过文创产品了解康养知识，传播中医药文化，让更多人了解中医药，爱上中医药。</w:t>
      </w:r>
    </w:p>
    <w:p w14:paraId="4861F8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  <w:lang w:val="en-US" w:eastAsia="zh-CN"/>
        </w:rPr>
        <w:t>（7）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  <w:t>“文博限定”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  <w:lang w:val="en-US" w:eastAsia="zh-CN"/>
        </w:rPr>
        <w:t>类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  <w:t>：结合高注重产品材质、工艺的高品质，结合特殊时间节</w:t>
      </w:r>
      <w:bookmarkStart w:id="0" w:name="_GoBack"/>
      <w:bookmarkEnd w:id="0"/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  <w:t>点或重大事件，所设计研发的文创产品。如高端瓷器类、景泰蓝、掐丝镶嵌、珐琅等；同时涵盖各级各类博物馆馆藏文物开发系列文博衍生品。</w:t>
      </w:r>
    </w:p>
    <w:p w14:paraId="16D6F6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  <w:lang w:val="en-US" w:eastAsia="zh-CN"/>
        </w:rPr>
        <w:t>（8）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  <w:t>“潮玩次元”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  <w:lang w:val="en-US" w:eastAsia="zh-CN"/>
        </w:rPr>
        <w:t>类</w:t>
      </w:r>
      <w:r>
        <w:rPr>
          <w:rFonts w:hint="eastAsia" w:ascii="仿宋_GB2312" w:hAnsi="Times" w:eastAsia="仿宋_GB2312" w:cs="仿宋_GB2312"/>
          <w:color w:val="000000"/>
          <w:kern w:val="0"/>
          <w:sz w:val="32"/>
          <w:szCs w:val="32"/>
        </w:rPr>
        <w:t>：受众以00后群体为主，以当下流行元素为核心，深挖00后群体体验式消费习惯，打造一批极具市场潮流导向，深度迎合受众审美标准，集中展示河北文创创新型发展水准的产品。</w:t>
      </w:r>
    </w:p>
    <w:p w14:paraId="5D8CAF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3" w:firstLineChars="200"/>
        <w:textAlignment w:val="auto"/>
        <w:rPr>
          <w:rFonts w:hint="eastAsia" w:ascii="仿宋_GB2312" w:hAnsi="Times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2.遴选标准</w:t>
      </w:r>
    </w:p>
    <w:p w14:paraId="629015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市场性：已在市场销售，满足旅游消费者购物需求，符合市场规律，定价合理，拥有较高的受欢迎程度。</w:t>
      </w:r>
    </w:p>
    <w:p w14:paraId="412353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文化性：具有深厚的历史文化底蕴，能反映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河北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地域文化特色、城市文化内涵和民俗元素等。</w:t>
      </w:r>
    </w:p>
    <w:p w14:paraId="329846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创新性：注重科技与文化的融合，设计创意新颖，技艺或品种独创。</w:t>
      </w:r>
    </w:p>
    <w:p w14:paraId="72CEE7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设计性：设计精巧、美观，具备较高的艺术性、观赏性、纪念性，能满足市场大众的审美要求。</w:t>
      </w:r>
    </w:p>
    <w:p w14:paraId="06B148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实用性：满足居家生活、商务办公、休闲娱乐需要,包装合理，便于携带和运输。</w:t>
      </w:r>
    </w:p>
    <w:p w14:paraId="7F7C36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环保性：应保证生产过程环保，符合标准生产流程，符合国家相关行业的环保要求。 </w:t>
      </w:r>
    </w:p>
    <w:p w14:paraId="449AF9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3" w:firstLineChars="200"/>
        <w:textAlignment w:val="auto"/>
        <w:rPr>
          <w:rFonts w:hint="eastAsia" w:ascii="仿宋_GB2312" w:hAnsi="Times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3.遴选程序</w:t>
      </w:r>
    </w:p>
    <w:p w14:paraId="0E272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（1）发布遴选公告。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河北省文化和旅游厅官网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及相关媒体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发布遴选公告。</w:t>
      </w:r>
    </w:p>
    <w:p w14:paraId="1F129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企业自愿申报。参与申报的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文创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生产经营企业在规定的时间内按要求报送相关文件。</w:t>
      </w:r>
    </w:p>
    <w:p w14:paraId="3C587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资料审核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对企业申报的相关文件的真实性、合法性进行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初步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审核。</w:t>
      </w:r>
    </w:p>
    <w:p w14:paraId="3566B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（4）专家评审。在专家库中随机抽文化创意设计、生产和管理等方面专家组成专家组，对申报产品进行审核和遴选。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  （5）结果公示。按程序对遴选结果进行公示。</w:t>
      </w:r>
    </w:p>
    <w:p w14:paraId="1BEB51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3" w:firstLineChars="200"/>
        <w:textAlignment w:val="auto"/>
        <w:rPr>
          <w:rFonts w:hint="eastAsia" w:ascii="仿宋_GB2312" w:hAnsi="Times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4.提交内容及报名方式</w:t>
      </w:r>
    </w:p>
    <w:p w14:paraId="4F7A8B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申报者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www.hbwlds.com网站登录并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填报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。</w:t>
      </w:r>
    </w:p>
    <w:p w14:paraId="6733A6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每件(套）遴选商品需提供实物照片2张以上（照片格式为JPG，分辨率不低于300dpi，图片大小1至3MB）；商标注册证照片1张；营业执照副本照片1张；参赛商品的展示短视频（20秒左右）。如有专利证书或版权注册证书的请提供证书照片1张。报名资料打包上传至指定邮箱。</w:t>
      </w:r>
    </w:p>
    <w:p w14:paraId="68AFB3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参赛食品、茶品、饮品、调味品等商品，需报送食品生产许可证照片；电子类和电器类商品，需报送3C认证证书照片；国家规定需强制生产认证的其他类商品，也需提交相应证书照片(审核成功后，将证书复印件与参赛实物一同报送）。</w:t>
      </w:r>
    </w:p>
    <w:p w14:paraId="144883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(二）推广活动</w:t>
      </w:r>
    </w:p>
    <w:p w14:paraId="18C02A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联合省中医药管理局、省高速集团、省出版集团等单位，遵循市场化原则，推动河北文创进高速服务区、进书店、进中医药文化夜市等，促进文创资源和产品落地转化。</w:t>
      </w:r>
    </w:p>
    <w:p w14:paraId="17373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保障措施</w:t>
      </w:r>
    </w:p>
    <w:p w14:paraId="6A3CE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（一）加强组织领导。</w:t>
      </w:r>
      <w:r>
        <w:rPr>
          <w:rFonts w:hint="eastAsia" w:ascii="仿宋_GB2312" w:hAnsi="仿宋" w:eastAsia="仿宋_GB2312" w:cs="仿宋"/>
          <w:sz w:val="32"/>
          <w:szCs w:val="32"/>
        </w:rPr>
        <w:t>完善相关工作协调机制，定期召开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调度</w:t>
      </w:r>
      <w:r>
        <w:rPr>
          <w:rFonts w:hint="eastAsia" w:ascii="仿宋_GB2312" w:hAnsi="仿宋" w:eastAsia="仿宋_GB2312" w:cs="仿宋"/>
          <w:sz w:val="32"/>
          <w:szCs w:val="32"/>
        </w:rPr>
        <w:t>会议，</w:t>
      </w:r>
      <w:r>
        <w:rPr>
          <w:rFonts w:hint="eastAsia" w:ascii="仿宋_GB2312" w:hAnsi="仿宋" w:eastAsia="仿宋_GB2312" w:cs="仿宋"/>
          <w:spacing w:val="-8"/>
          <w:sz w:val="32"/>
          <w:szCs w:val="32"/>
        </w:rPr>
        <w:t>细化</w:t>
      </w:r>
      <w:r>
        <w:rPr>
          <w:rFonts w:hint="eastAsia" w:ascii="仿宋_GB2312" w:hAnsi="仿宋" w:eastAsia="仿宋_GB2312" w:cs="仿宋"/>
          <w:spacing w:val="-8"/>
          <w:sz w:val="32"/>
          <w:szCs w:val="32"/>
          <w:lang w:val="en-US" w:eastAsia="zh-CN"/>
        </w:rPr>
        <w:t>遴选活动</w:t>
      </w:r>
      <w:r>
        <w:rPr>
          <w:rFonts w:hint="eastAsia" w:ascii="仿宋_GB2312" w:hAnsi="仿宋" w:eastAsia="仿宋_GB2312" w:cs="仿宋"/>
          <w:spacing w:val="-8"/>
          <w:sz w:val="32"/>
          <w:szCs w:val="32"/>
        </w:rPr>
        <w:t>操作流程，高标准、高质量做好活动筹备工作</w:t>
      </w:r>
      <w:r>
        <w:rPr>
          <w:rFonts w:hint="eastAsia" w:ascii="仿宋_GB2312" w:hAnsi="仿宋" w:eastAsia="仿宋_GB2312" w:cs="仿宋"/>
          <w:sz w:val="32"/>
          <w:szCs w:val="32"/>
        </w:rPr>
        <w:t>，推动各项任务落地落实。</w:t>
      </w:r>
    </w:p>
    <w:p w14:paraId="4D091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08" w:firstLineChars="200"/>
        <w:textAlignment w:val="auto"/>
        <w:rPr>
          <w:rFonts w:hint="eastAsia" w:ascii="仿宋_GB2312" w:hAnsi="仿宋" w:eastAsia="仿宋_GB2312" w:cs="仿宋"/>
          <w:spacing w:val="-8"/>
          <w:sz w:val="32"/>
          <w:szCs w:val="32"/>
        </w:rPr>
      </w:pPr>
      <w:r>
        <w:rPr>
          <w:rFonts w:hint="eastAsia" w:ascii="楷体_GB2312" w:hAnsi="仿宋_GB2312" w:eastAsia="楷体_GB2312" w:cs="仿宋_GB2312"/>
          <w:spacing w:val="-8"/>
          <w:sz w:val="32"/>
          <w:szCs w:val="32"/>
        </w:rPr>
        <w:t>（二）确保公平公正。</w:t>
      </w:r>
      <w:r>
        <w:rPr>
          <w:rFonts w:hint="eastAsia" w:ascii="仿宋_GB2312" w:hAnsi="仿宋" w:eastAsia="仿宋_GB2312" w:cs="仿宋"/>
          <w:spacing w:val="-8"/>
          <w:sz w:val="32"/>
          <w:szCs w:val="32"/>
        </w:rPr>
        <w:t>驻省文化和旅游厅纪检组在重要节点监督活动。主办方在遴选、联名开发、推广等各环节严格把关，对各运营商给予指导，营造风清气正的活动氛围。</w:t>
      </w:r>
    </w:p>
    <w:p w14:paraId="5EC39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val="zh-CN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（三）扩大宣传推广。</w:t>
      </w:r>
      <w:r>
        <w:rPr>
          <w:rFonts w:hint="eastAsia" w:ascii="仿宋_GB2312" w:hAnsi="仿宋" w:eastAsia="仿宋_GB2312" w:cs="仿宋"/>
          <w:sz w:val="32"/>
          <w:szCs w:val="32"/>
        </w:rPr>
        <w:t>建立活动统筹宣传机制，各相关单位运用官方媒体账号、抖音、快手、小红书等多平台，向精品文创倾斜宣传资源和流量，通过线上线下联动，实现全过程宣传、全媒体呈现、全网络造势，打造爆款产品。</w:t>
      </w:r>
    </w:p>
    <w:p w14:paraId="7B444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</w:pPr>
      <w:r>
        <w:rPr>
          <w:rFonts w:hint="eastAsia" w:ascii="楷体_GB2312" w:hAnsi="仿宋_GB2312" w:eastAsia="楷体_GB2312" w:cs="仿宋_GB2312"/>
          <w:sz w:val="32"/>
          <w:szCs w:val="32"/>
          <w:lang w:val="en-US" w:eastAsia="zh-CN"/>
        </w:rPr>
        <w:t>（四）维护意识形态安全。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严格落实意识形态责任工作制，加强对文创和旅游商品报名、审核、展览展示等各环节的审核，坚决维护意识形态安全。</w:t>
      </w:r>
    </w:p>
    <w:sectPr>
      <w:footerReference r:id="rId3" w:type="default"/>
      <w:pgSz w:w="11906" w:h="16838"/>
      <w:pgMar w:top="209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E85B71-B83E-40B6-A2F5-AC6DDA2E09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FDF87C9-3743-4C6B-8870-6C205DD7E9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E81836C-2972-420F-B7D5-D54AAC34D9E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43F6755F-B6CD-4F72-8803-154205CF923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C1D8B69-DA20-4204-9F4A-89384C4C2A9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DA4F3657-F500-4E27-8487-B526F4E4B1C3}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19F" w:csb1="00000000"/>
    <w:embedRegular r:id="rId7" w:fontKey="{0B55E8AF-60D9-4FE2-93FA-2D0798304E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4600A880-901B-49AF-AAEE-1E2EE71EB46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9CF2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B6E9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EB6E9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42F38"/>
    <w:rsid w:val="22E66560"/>
    <w:rsid w:val="3A57017D"/>
    <w:rsid w:val="3F073ADC"/>
    <w:rsid w:val="460831B8"/>
    <w:rsid w:val="722E466C"/>
    <w:rsid w:val="7CE4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3778</Words>
  <Characters>3980</Characters>
  <Lines>0</Lines>
  <Paragraphs>0</Paragraphs>
  <TotalTime>8</TotalTime>
  <ScaleCrop>false</ScaleCrop>
  <LinksUpToDate>false</LinksUpToDate>
  <CharactersWithSpaces>3992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2025-10-25T00:24:00Z</dcterms:created>
  <dc:creator>Sunshine</dc:creator>
  <cp:lastModifiedBy>chenhaifeng0808</cp:lastModifiedBy>
  <dcterms:modified xsi:type="dcterms:W3CDTF">2025-11-18T06:21:24Z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DC1F14FDB91D44819E2FF610B0B76B44_13</vt:lpwstr>
  </property>
  <property fmtid="{D5CDD505-2E9C-101B-9397-08002B2CF9AE}" pid="4" name="KSOTemplateDocerSaveRecord">
    <vt:lpwstr>eyJoZGlkIjoiZDI3ZDJjZTgxMjRmNzlhOWM0MjRmNGY5MmZkNjljOWIiLCJ1c2VySWQiOiIyMzI0MTAzMiJ9</vt:lpwstr>
  </property>
</Properties>
</file>